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B4700" w14:textId="0041849E" w:rsidR="00E50AB7" w:rsidRPr="00870F91" w:rsidRDefault="00E50AB7" w:rsidP="00E50AB7">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bookmarkStart w:id="2" w:name="OLE_LINK8"/>
      <w:bookmarkStart w:id="3" w:name="OLE_LINK9"/>
      <w:bookmarkStart w:id="4" w:name="OLE_LINK10"/>
      <w:bookmarkStart w:id="5" w:name="OLE_LINK22"/>
      <w:r w:rsidRPr="00870F91">
        <w:rPr>
          <w:rFonts w:ascii="ITC Slimbach LT CE Book" w:hAnsi="ITC Slimbach LT CE Book" w:cs="Arial"/>
          <w:b/>
          <w:sz w:val="28"/>
        </w:rPr>
        <w:t xml:space="preserve">PREFARENZEN | Projektbericht </w:t>
      </w:r>
      <w:r>
        <w:rPr>
          <w:rFonts w:ascii="ITC Slimbach LT CE Book" w:hAnsi="ITC Slimbach LT CE Book" w:cs="Arial"/>
          <w:b/>
          <w:sz w:val="28"/>
        </w:rPr>
        <w:t>Mai</w:t>
      </w:r>
      <w:r w:rsidRPr="00870F91">
        <w:rPr>
          <w:rFonts w:ascii="ITC Slimbach LT CE Book" w:hAnsi="ITC Slimbach LT CE Book" w:cs="Arial"/>
          <w:b/>
          <w:sz w:val="28"/>
        </w:rPr>
        <w:t xml:space="preserve"> 2020</w:t>
      </w:r>
    </w:p>
    <w:p w14:paraId="23432D81" w14:textId="77777777" w:rsidR="001C3990" w:rsidRPr="00E50AB7" w:rsidRDefault="001C3990" w:rsidP="001C3990">
      <w:pPr>
        <w:autoSpaceDE w:val="0"/>
        <w:autoSpaceDN w:val="0"/>
        <w:adjustRightInd w:val="0"/>
        <w:spacing w:after="0"/>
        <w:jc w:val="both"/>
        <w:rPr>
          <w:rFonts w:ascii="Arial" w:hAnsi="Arial" w:cs="Arial"/>
          <w:b/>
          <w:bCs/>
          <w:sz w:val="36"/>
        </w:rPr>
      </w:pPr>
    </w:p>
    <w:p w14:paraId="63356EC0" w14:textId="740F8DCC" w:rsidR="001C3990" w:rsidRPr="00E50AB7" w:rsidRDefault="00D45BBF" w:rsidP="001C3990">
      <w:pPr>
        <w:autoSpaceDE w:val="0"/>
        <w:autoSpaceDN w:val="0"/>
        <w:adjustRightInd w:val="0"/>
        <w:spacing w:after="0"/>
        <w:jc w:val="both"/>
        <w:rPr>
          <w:rFonts w:ascii="ITC Slimbach LT CE Book" w:hAnsi="ITC Slimbach LT CE Book" w:cs="Arial"/>
          <w:b/>
          <w:bCs/>
          <w:sz w:val="36"/>
        </w:rPr>
      </w:pPr>
      <w:r w:rsidRPr="00E50AB7">
        <w:rPr>
          <w:rFonts w:ascii="ITC Slimbach LT CE Book" w:hAnsi="ITC Slimbach LT CE Book" w:cs="Arial"/>
          <w:b/>
          <w:bCs/>
          <w:sz w:val="36"/>
        </w:rPr>
        <w:t>„Das kleine Schwarze“ als Konzept für ein Wohnhaus</w:t>
      </w:r>
    </w:p>
    <w:p w14:paraId="40CD59AE" w14:textId="77777777" w:rsidR="00D45BBF" w:rsidRDefault="00D45BBF" w:rsidP="00D45BBF"/>
    <w:p w14:paraId="4A345191" w14:textId="573E6C69" w:rsidR="00D45BBF" w:rsidRPr="00E50AB7" w:rsidRDefault="00D45BBF" w:rsidP="00D45BBF">
      <w:pPr>
        <w:jc w:val="both"/>
        <w:rPr>
          <w:rFonts w:ascii="ITC Slimbach LT CE Book" w:hAnsi="ITC Slimbach LT CE Book" w:cs="Arial"/>
        </w:rPr>
      </w:pPr>
      <w:r w:rsidRPr="00E50AB7">
        <w:rPr>
          <w:rFonts w:ascii="ITC Slimbach LT CE Book" w:hAnsi="ITC Slimbach LT CE Book" w:cs="Arial"/>
        </w:rPr>
        <w:t>Marktl/Wasungen – Das Haus des Architekten</w:t>
      </w:r>
      <w:r w:rsidR="00920896">
        <w:rPr>
          <w:rFonts w:ascii="ITC Slimbach LT CE Book" w:hAnsi="ITC Slimbach LT CE Book" w:cs="Arial"/>
        </w:rPr>
        <w:t>-E</w:t>
      </w:r>
      <w:r w:rsidRPr="00E50AB7">
        <w:rPr>
          <w:rFonts w:ascii="ITC Slimbach LT CE Book" w:hAnsi="ITC Slimbach LT CE Book" w:cs="Arial"/>
        </w:rPr>
        <w:t xml:space="preserve">hepaars Agnieszka und Grzegorz </w:t>
      </w:r>
      <w:proofErr w:type="spellStart"/>
      <w:r w:rsidRPr="00E50AB7">
        <w:rPr>
          <w:rFonts w:ascii="ITC Slimbach LT CE Book" w:hAnsi="ITC Slimbach LT CE Book" w:cs="Arial"/>
        </w:rPr>
        <w:t>Ziebik</w:t>
      </w:r>
      <w:proofErr w:type="spellEnd"/>
      <w:r w:rsidRPr="00E50AB7">
        <w:rPr>
          <w:rFonts w:ascii="ITC Slimbach LT CE Book" w:hAnsi="ITC Slimbach LT CE Book" w:cs="Arial"/>
        </w:rPr>
        <w:t xml:space="preserve"> in Gliwice, einer Kleinstadt vor den Toren von </w:t>
      </w:r>
      <w:proofErr w:type="spellStart"/>
      <w:r w:rsidRPr="00E50AB7">
        <w:rPr>
          <w:rFonts w:ascii="ITC Slimbach LT CE Book" w:hAnsi="ITC Slimbach LT CE Book" w:cs="Arial"/>
        </w:rPr>
        <w:t>Kattowitz</w:t>
      </w:r>
      <w:proofErr w:type="spellEnd"/>
      <w:r w:rsidRPr="00E50AB7">
        <w:rPr>
          <w:rFonts w:ascii="ITC Slimbach LT CE Book" w:hAnsi="ITC Slimbach LT CE Book" w:cs="Arial"/>
        </w:rPr>
        <w:t xml:space="preserve">, fällt auf. Mit seinem großen, archetypischen Dach, den simplen Formen, den </w:t>
      </w:r>
      <w:proofErr w:type="spellStart"/>
      <w:r w:rsidRPr="00E50AB7">
        <w:rPr>
          <w:rFonts w:ascii="ITC Slimbach LT CE Book" w:hAnsi="ITC Slimbach LT CE Book" w:cs="Arial"/>
        </w:rPr>
        <w:t>Prefalz</w:t>
      </w:r>
      <w:proofErr w:type="spellEnd"/>
      <w:r w:rsidRPr="00E50AB7">
        <w:rPr>
          <w:rFonts w:ascii="ITC Slimbach LT CE Book" w:hAnsi="ITC Slimbach LT CE Book" w:cs="Arial"/>
        </w:rPr>
        <w:t xml:space="preserve"> Bahnen, die in unterschiedlichen Breiten wie Streifen das Dach und die Fassade dominieren und den Charakter dieses Hauses </w:t>
      </w:r>
      <w:r w:rsidR="00D97FD8" w:rsidRPr="00E50AB7">
        <w:rPr>
          <w:rFonts w:ascii="ITC Slimbach LT CE Book" w:hAnsi="ITC Slimbach LT CE Book" w:cs="Arial"/>
        </w:rPr>
        <w:t>prä</w:t>
      </w:r>
      <w:r w:rsidR="00D97FD8" w:rsidRPr="00E50AB7">
        <w:rPr>
          <w:rFonts w:ascii="Times New Roman" w:hAnsi="Times New Roman" w:cs="Times New Roman"/>
        </w:rPr>
        <w:t>g</w:t>
      </w:r>
      <w:r w:rsidR="00D97FD8" w:rsidRPr="00E50AB7">
        <w:rPr>
          <w:rFonts w:ascii="ITC Slimbach LT CE Book" w:hAnsi="ITC Slimbach LT CE Book" w:cs="Arial"/>
        </w:rPr>
        <w:t>en</w:t>
      </w:r>
      <w:r w:rsidRPr="00E50AB7">
        <w:rPr>
          <w:rFonts w:ascii="ITC Slimbach LT CE Book" w:hAnsi="ITC Slimbach LT CE Book" w:cs="Arial"/>
        </w:rPr>
        <w:t>. Der Eingangsbereich ist aus Holz, das langsam seine Farbe ver</w:t>
      </w:r>
      <w:r w:rsidR="00D97FD8">
        <w:rPr>
          <w:rFonts w:ascii="ITC Slimbach LT CE Book" w:hAnsi="ITC Slimbach LT CE Book" w:cs="Arial"/>
        </w:rPr>
        <w:t>ä</w:t>
      </w:r>
      <w:r w:rsidRPr="00E50AB7">
        <w:rPr>
          <w:rFonts w:ascii="ITC Slimbach LT CE Book" w:hAnsi="ITC Slimbach LT CE Book" w:cs="Arial"/>
        </w:rPr>
        <w:t xml:space="preserve">ndert. Es steht im deutlichen Kontrast zum Aluminium </w:t>
      </w:r>
      <w:r w:rsidR="00ED6E42">
        <w:rPr>
          <w:rFonts w:ascii="ITC Slimbach LT CE Book" w:hAnsi="ITC Slimbach LT CE Book" w:cs="Arial"/>
        </w:rPr>
        <w:t>von PREFA</w:t>
      </w:r>
      <w:r w:rsidR="00E50AB7">
        <w:rPr>
          <w:rFonts w:ascii="ITC Slimbach LT CE Book" w:hAnsi="ITC Slimbach LT CE Book" w:cs="Arial"/>
        </w:rPr>
        <w:t xml:space="preserve"> </w:t>
      </w:r>
      <w:r w:rsidRPr="00E50AB7">
        <w:rPr>
          <w:rFonts w:ascii="ITC Slimbach LT CE Book" w:hAnsi="ITC Slimbach LT CE Book" w:cs="Arial"/>
        </w:rPr>
        <w:t>mit der langlebigen P.10</w:t>
      </w:r>
      <w:r w:rsidR="00F7028F">
        <w:rPr>
          <w:rFonts w:ascii="ITC Slimbach LT CE Book" w:hAnsi="ITC Slimbach LT CE Book" w:cs="Arial"/>
        </w:rPr>
        <w:t xml:space="preserve"> </w:t>
      </w:r>
      <w:r w:rsidRPr="00E50AB7">
        <w:rPr>
          <w:rFonts w:ascii="ITC Slimbach LT CE Book" w:hAnsi="ITC Slimbach LT CE Book" w:cs="Arial"/>
        </w:rPr>
        <w:t>Oberfläche i</w:t>
      </w:r>
      <w:r w:rsidR="00920896">
        <w:rPr>
          <w:rFonts w:ascii="ITC Slimbach LT CE Book" w:hAnsi="ITC Slimbach LT CE Book" w:cs="Arial"/>
        </w:rPr>
        <w:t>n</w:t>
      </w:r>
      <w:r w:rsidRPr="00E50AB7">
        <w:rPr>
          <w:rFonts w:ascii="ITC Slimbach LT CE Book" w:hAnsi="ITC Slimbach LT CE Book" w:cs="Arial"/>
        </w:rPr>
        <w:t xml:space="preserve"> strahlendem </w:t>
      </w:r>
      <w:proofErr w:type="spellStart"/>
      <w:r w:rsidR="00D97FD8">
        <w:rPr>
          <w:rFonts w:ascii="ITC Slimbach LT CE Book" w:hAnsi="ITC Slimbach LT CE Book" w:cs="Arial"/>
        </w:rPr>
        <w:t>P</w:t>
      </w:r>
      <w:r w:rsidRPr="00E50AB7">
        <w:rPr>
          <w:rFonts w:ascii="ITC Slimbach LT CE Book" w:hAnsi="ITC Slimbach LT CE Book" w:cs="Arial"/>
        </w:rPr>
        <w:t>refaweiß</w:t>
      </w:r>
      <w:proofErr w:type="spellEnd"/>
      <w:r w:rsidRPr="00E50AB7">
        <w:rPr>
          <w:rFonts w:ascii="ITC Slimbach LT CE Book" w:hAnsi="ITC Slimbach LT CE Book" w:cs="Arial"/>
        </w:rPr>
        <w:t>, das sich so gar nicht ver</w:t>
      </w:r>
      <w:r w:rsidR="00D97FD8">
        <w:rPr>
          <w:rFonts w:ascii="ITC Slimbach LT CE Book" w:hAnsi="ITC Slimbach LT CE Book" w:cs="Arial"/>
        </w:rPr>
        <w:t>ä</w:t>
      </w:r>
      <w:r w:rsidRPr="00E50AB7">
        <w:rPr>
          <w:rFonts w:ascii="ITC Slimbach LT CE Book" w:hAnsi="ITC Slimbach LT CE Book" w:cs="Arial"/>
        </w:rPr>
        <w:t xml:space="preserve">ndert. „Es ist das Modell eines Hauses“, sagt Grzegorz </w:t>
      </w:r>
      <w:proofErr w:type="spellStart"/>
      <w:r w:rsidRPr="00E50AB7">
        <w:rPr>
          <w:rFonts w:ascii="ITC Slimbach LT CE Book" w:hAnsi="ITC Slimbach LT CE Book" w:cs="Arial"/>
        </w:rPr>
        <w:t>Ziebik</w:t>
      </w:r>
      <w:proofErr w:type="spellEnd"/>
      <w:r w:rsidRPr="00E50AB7">
        <w:rPr>
          <w:rFonts w:ascii="ITC Slimbach LT CE Book" w:hAnsi="ITC Slimbach LT CE Book" w:cs="Arial"/>
        </w:rPr>
        <w:t xml:space="preserve">, der gemeinsam mit seiner Frau Agnieszka </w:t>
      </w:r>
      <w:r w:rsidR="00CB215E">
        <w:rPr>
          <w:rFonts w:ascii="ITC Slimbach LT CE Book" w:hAnsi="ITC Slimbach LT CE Book" w:cs="Arial"/>
        </w:rPr>
        <w:t>sein</w:t>
      </w:r>
      <w:r w:rsidR="00CB215E" w:rsidRPr="00E50AB7">
        <w:rPr>
          <w:rFonts w:ascii="ITC Slimbach LT CE Book" w:hAnsi="ITC Slimbach LT CE Book" w:cs="Arial"/>
        </w:rPr>
        <w:t xml:space="preserve"> </w:t>
      </w:r>
      <w:r w:rsidRPr="00E50AB7">
        <w:rPr>
          <w:rFonts w:ascii="ITC Slimbach LT CE Book" w:hAnsi="ITC Slimbach LT CE Book" w:cs="Arial"/>
        </w:rPr>
        <w:t xml:space="preserve">eigenes Wohnhaus entworfen und umgesetzt hat. </w:t>
      </w:r>
    </w:p>
    <w:p w14:paraId="7C105A5A" w14:textId="60E25589" w:rsidR="00D45BBF" w:rsidRPr="00E50AB7" w:rsidRDefault="00D45BBF" w:rsidP="00D45BBF">
      <w:pPr>
        <w:jc w:val="both"/>
        <w:rPr>
          <w:rFonts w:ascii="ITC Slimbach LT CE Book" w:hAnsi="ITC Slimbach LT CE Book" w:cs="Arial"/>
        </w:rPr>
      </w:pPr>
      <w:r w:rsidRPr="00E50AB7">
        <w:rPr>
          <w:rFonts w:ascii="ITC Slimbach LT CE Book" w:hAnsi="ITC Slimbach LT CE Book" w:cs="Arial"/>
        </w:rPr>
        <w:t>Das Architekten</w:t>
      </w:r>
      <w:r w:rsidR="00CB215E">
        <w:rPr>
          <w:rFonts w:ascii="ITC Slimbach LT CE Book" w:hAnsi="ITC Slimbach LT CE Book" w:cs="Arial"/>
        </w:rPr>
        <w:t>-E</w:t>
      </w:r>
      <w:r w:rsidRPr="00E50AB7">
        <w:rPr>
          <w:rFonts w:ascii="ITC Slimbach LT CE Book" w:hAnsi="ITC Slimbach LT CE Book" w:cs="Arial"/>
        </w:rPr>
        <w:t xml:space="preserve">hepaar weiß, Architektur steht immer im Kontext – manchmal als Kontrast, manchmal indifferent, manchmal separiert. Die Nachbarschaft des Hauses der Familie </w:t>
      </w:r>
      <w:proofErr w:type="spellStart"/>
      <w:r w:rsidRPr="00E50AB7">
        <w:rPr>
          <w:rFonts w:ascii="ITC Slimbach LT CE Book" w:hAnsi="ITC Slimbach LT CE Book" w:cs="Arial"/>
        </w:rPr>
        <w:t>Ziebik</w:t>
      </w:r>
      <w:proofErr w:type="spellEnd"/>
      <w:r w:rsidRPr="00E50AB7">
        <w:rPr>
          <w:rFonts w:ascii="ITC Slimbach LT CE Book" w:hAnsi="ITC Slimbach LT CE Book" w:cs="Arial"/>
        </w:rPr>
        <w:t xml:space="preserve"> bietet wenig Anhaltspunkte. Einzelne Einfamilienh</w:t>
      </w:r>
      <w:r w:rsidR="00D97FD8">
        <w:rPr>
          <w:rFonts w:ascii="ITC Slimbach LT CE Book" w:hAnsi="ITC Slimbach LT CE Book" w:cs="Arial"/>
        </w:rPr>
        <w:t>ä</w:t>
      </w:r>
      <w:r w:rsidRPr="00E50AB7">
        <w:rPr>
          <w:rFonts w:ascii="ITC Slimbach LT CE Book" w:hAnsi="ITC Slimbach LT CE Book" w:cs="Arial"/>
        </w:rPr>
        <w:t xml:space="preserve">user, unterschiedliche Formen, kein einheitlicher Stil oder dominierende Farben. „Es gibt hier nichts, auf das man referenzieren kann“, sagt Grzegorz </w:t>
      </w:r>
      <w:proofErr w:type="spellStart"/>
      <w:r w:rsidRPr="00E50AB7">
        <w:rPr>
          <w:rFonts w:ascii="ITC Slimbach LT CE Book" w:hAnsi="ITC Slimbach LT CE Book" w:cs="Arial"/>
        </w:rPr>
        <w:t>Ziebik</w:t>
      </w:r>
      <w:proofErr w:type="spellEnd"/>
      <w:r w:rsidRPr="00E50AB7">
        <w:rPr>
          <w:rFonts w:ascii="ITC Slimbach LT CE Book" w:hAnsi="ITC Slimbach LT CE Book" w:cs="Arial"/>
        </w:rPr>
        <w:t>. „Man kann hier weder etwas bek</w:t>
      </w:r>
      <w:r w:rsidR="00D97FD8">
        <w:rPr>
          <w:rFonts w:ascii="ITC Slimbach LT CE Book" w:hAnsi="ITC Slimbach LT CE Book" w:cs="Arial"/>
        </w:rPr>
        <w:t>ä</w:t>
      </w:r>
      <w:r w:rsidRPr="00E50AB7">
        <w:rPr>
          <w:rFonts w:ascii="ITC Slimbach LT CE Book" w:hAnsi="ITC Slimbach LT CE Book" w:cs="Arial"/>
        </w:rPr>
        <w:t>mpfen noch etwas folgen.“ Dies stellte eine der großen Herausforderung</w:t>
      </w:r>
      <w:r w:rsidR="00CB215E">
        <w:rPr>
          <w:rFonts w:ascii="ITC Slimbach LT CE Book" w:hAnsi="ITC Slimbach LT CE Book" w:cs="Arial"/>
        </w:rPr>
        <w:t>en</w:t>
      </w:r>
      <w:r w:rsidRPr="00E50AB7">
        <w:rPr>
          <w:rFonts w:ascii="ITC Slimbach LT CE Book" w:hAnsi="ITC Slimbach LT CE Book" w:cs="Arial"/>
        </w:rPr>
        <w:t xml:space="preserve"> bei diesem Projekt dar.</w:t>
      </w:r>
    </w:p>
    <w:p w14:paraId="1093D2F6" w14:textId="66C3B50F" w:rsidR="00D45BBF" w:rsidRPr="00E50AB7" w:rsidRDefault="00D45BBF" w:rsidP="00D45BBF">
      <w:pPr>
        <w:jc w:val="both"/>
        <w:rPr>
          <w:rFonts w:ascii="ITC Slimbach LT CE Book" w:hAnsi="ITC Slimbach LT CE Book" w:cs="Arial"/>
        </w:rPr>
      </w:pPr>
      <w:r w:rsidRPr="00E50AB7">
        <w:rPr>
          <w:rFonts w:ascii="ITC Slimbach LT CE Book" w:hAnsi="ITC Slimbach LT CE Book" w:cs="Arial"/>
        </w:rPr>
        <w:t>Zwei Jahre haben die zwei jungen und engagierten Architekten an ihrem gemeinsamen Haus gearbeitet. Es verband sie immer die Suche nach dem perfekten Haus. Im Inneren dominiert ein großer Raum mit hohen W</w:t>
      </w:r>
      <w:r w:rsidR="00D97FD8">
        <w:rPr>
          <w:rFonts w:ascii="ITC Slimbach LT CE Book" w:hAnsi="ITC Slimbach LT CE Book" w:cs="Arial"/>
        </w:rPr>
        <w:t>ä</w:t>
      </w:r>
      <w:r w:rsidRPr="00E50AB7">
        <w:rPr>
          <w:rFonts w:ascii="ITC Slimbach LT CE Book" w:hAnsi="ITC Slimbach LT CE Book" w:cs="Arial"/>
        </w:rPr>
        <w:t>nden, viel Holz und großen Fenstern, die den Blick nach draußen erm</w:t>
      </w:r>
      <w:r w:rsidR="00D97FD8">
        <w:rPr>
          <w:rFonts w:ascii="ITC Slimbach LT CE Book" w:hAnsi="ITC Slimbach LT CE Book" w:cs="Arial"/>
        </w:rPr>
        <w:t>ö</w:t>
      </w:r>
      <w:r w:rsidRPr="00E50AB7">
        <w:rPr>
          <w:rFonts w:ascii="ITC Slimbach LT CE Book" w:hAnsi="ITC Slimbach LT CE Book" w:cs="Arial"/>
        </w:rPr>
        <w:t xml:space="preserve">glichen. Es erinnert etwas an japanische Architektur. „Die Menschen sind </w:t>
      </w:r>
      <w:r w:rsidR="00D97FD8">
        <w:rPr>
          <w:rFonts w:ascii="ITC Slimbach LT CE Book" w:hAnsi="ITC Slimbach LT CE Book" w:cs="Arial"/>
        </w:rPr>
        <w:t>ü</w:t>
      </w:r>
      <w:r w:rsidRPr="00E50AB7">
        <w:rPr>
          <w:rFonts w:ascii="ITC Slimbach LT CE Book" w:hAnsi="ITC Slimbach LT CE Book" w:cs="Arial"/>
        </w:rPr>
        <w:t xml:space="preserve">berrascht, wenn sie unser Haus sehen“, sagt Agnieszka </w:t>
      </w:r>
      <w:proofErr w:type="spellStart"/>
      <w:r w:rsidRPr="00E50AB7">
        <w:rPr>
          <w:rFonts w:ascii="ITC Slimbach LT CE Book" w:hAnsi="ITC Slimbach LT CE Book" w:cs="Arial"/>
        </w:rPr>
        <w:t>Ziebik</w:t>
      </w:r>
      <w:proofErr w:type="spellEnd"/>
      <w:r w:rsidRPr="00E50AB7">
        <w:rPr>
          <w:rFonts w:ascii="ITC Slimbach LT CE Book" w:hAnsi="ITC Slimbach LT CE Book" w:cs="Arial"/>
        </w:rPr>
        <w:t xml:space="preserve"> und erg</w:t>
      </w:r>
      <w:r w:rsidR="00D97FD8">
        <w:rPr>
          <w:rFonts w:ascii="ITC Slimbach LT CE Book" w:hAnsi="ITC Slimbach LT CE Book" w:cs="Arial"/>
        </w:rPr>
        <w:t>ä</w:t>
      </w:r>
      <w:r w:rsidRPr="00E50AB7">
        <w:rPr>
          <w:rFonts w:ascii="ITC Slimbach LT CE Book" w:hAnsi="ITC Slimbach LT CE Book" w:cs="Arial"/>
        </w:rPr>
        <w:t xml:space="preserve">nzt: „Wir wollten etwas anderes machen. Aber es musste auch ins Budget passen. Heute ist es genau so, wie wir uns das vorgestellt haben.“ „Es war ein Experiment“, betont Grzegorz </w:t>
      </w:r>
      <w:proofErr w:type="spellStart"/>
      <w:r w:rsidRPr="00E50AB7">
        <w:rPr>
          <w:rFonts w:ascii="ITC Slimbach LT CE Book" w:hAnsi="ITC Slimbach LT CE Book" w:cs="Arial"/>
        </w:rPr>
        <w:t>Ziebik</w:t>
      </w:r>
      <w:proofErr w:type="spellEnd"/>
      <w:r w:rsidRPr="00E50AB7">
        <w:rPr>
          <w:rFonts w:ascii="ITC Slimbach LT CE Book" w:hAnsi="ITC Slimbach LT CE Book" w:cs="Arial"/>
        </w:rPr>
        <w:t xml:space="preserve">. </w:t>
      </w:r>
    </w:p>
    <w:p w14:paraId="3ECCC51E" w14:textId="7BED75C7" w:rsidR="00D45BBF" w:rsidRPr="00E50AB7" w:rsidRDefault="00D45BBF" w:rsidP="00D45BBF">
      <w:pPr>
        <w:jc w:val="both"/>
        <w:rPr>
          <w:rFonts w:ascii="ITC Slimbach LT CE Book" w:hAnsi="ITC Slimbach LT CE Book" w:cs="Arial"/>
        </w:rPr>
      </w:pPr>
      <w:r w:rsidRPr="00E50AB7">
        <w:rPr>
          <w:rFonts w:ascii="ITC Slimbach LT CE Book" w:hAnsi="ITC Slimbach LT CE Book" w:cs="Arial"/>
        </w:rPr>
        <w:t xml:space="preserve">Grzegorz </w:t>
      </w:r>
      <w:proofErr w:type="spellStart"/>
      <w:r w:rsidRPr="00E50AB7">
        <w:rPr>
          <w:rFonts w:ascii="ITC Slimbach LT CE Book" w:hAnsi="ITC Slimbach LT CE Book" w:cs="Arial"/>
        </w:rPr>
        <w:t>Ziebik</w:t>
      </w:r>
      <w:proofErr w:type="spellEnd"/>
      <w:r w:rsidRPr="00E50AB7">
        <w:rPr>
          <w:rFonts w:ascii="ITC Slimbach LT CE Book" w:hAnsi="ITC Slimbach LT CE Book" w:cs="Arial"/>
        </w:rPr>
        <w:t xml:space="preserve"> ist die Langlebigkeit seiner Entw</w:t>
      </w:r>
      <w:r w:rsidR="00D97FD8">
        <w:rPr>
          <w:rFonts w:ascii="ITC Slimbach LT CE Book" w:hAnsi="ITC Slimbach LT CE Book" w:cs="Arial"/>
        </w:rPr>
        <w:t>ü</w:t>
      </w:r>
      <w:r w:rsidRPr="00E50AB7">
        <w:rPr>
          <w:rFonts w:ascii="ITC Slimbach LT CE Book" w:hAnsi="ITC Slimbach LT CE Book" w:cs="Arial"/>
        </w:rPr>
        <w:t>rfe besonders wichtig. H</w:t>
      </w:r>
      <w:r w:rsidR="00D97FD8">
        <w:rPr>
          <w:rFonts w:ascii="ITC Slimbach LT CE Book" w:hAnsi="ITC Slimbach LT CE Book" w:cs="Arial"/>
        </w:rPr>
        <w:t>ä</w:t>
      </w:r>
      <w:r w:rsidRPr="00E50AB7">
        <w:rPr>
          <w:rFonts w:ascii="ITC Slimbach LT CE Book" w:hAnsi="ITC Slimbach LT CE Book" w:cs="Arial"/>
        </w:rPr>
        <w:t>user sollen nicht einem Trend entsprechen, sondern m</w:t>
      </w:r>
      <w:r w:rsidR="00D97FD8">
        <w:rPr>
          <w:rFonts w:ascii="ITC Slimbach LT CE Book" w:hAnsi="ITC Slimbach LT CE Book" w:cs="Arial"/>
        </w:rPr>
        <w:t>ö</w:t>
      </w:r>
      <w:r w:rsidRPr="00E50AB7">
        <w:rPr>
          <w:rFonts w:ascii="ITC Slimbach LT CE Book" w:hAnsi="ITC Slimbach LT CE Book" w:cs="Arial"/>
        </w:rPr>
        <w:t>glichst langlebig sein. Das Nicht-Altern der Objekte besch</w:t>
      </w:r>
      <w:r w:rsidR="00D97FD8">
        <w:rPr>
          <w:rFonts w:ascii="ITC Slimbach LT CE Book" w:hAnsi="ITC Slimbach LT CE Book" w:cs="Arial"/>
        </w:rPr>
        <w:t>ä</w:t>
      </w:r>
      <w:r w:rsidRPr="00E50AB7">
        <w:rPr>
          <w:rFonts w:ascii="ITC Slimbach LT CE Book" w:hAnsi="ITC Slimbach LT CE Book" w:cs="Arial"/>
        </w:rPr>
        <w:t>ftigt Architekten seit jeher. „Es gibt kein kleines Schwarzes“, sagt Agnieszka und spielt damit auf das zeitlose Kleidungsst</w:t>
      </w:r>
      <w:r w:rsidR="00D97FD8">
        <w:rPr>
          <w:rFonts w:ascii="ITC Slimbach LT CE Book" w:hAnsi="ITC Slimbach LT CE Book" w:cs="Arial"/>
        </w:rPr>
        <w:t>ü</w:t>
      </w:r>
      <w:r w:rsidRPr="00E50AB7">
        <w:rPr>
          <w:rFonts w:ascii="ITC Slimbach LT CE Book" w:hAnsi="ITC Slimbach LT CE Book" w:cs="Arial"/>
        </w:rPr>
        <w:t>ck schlechthin an. Dies gelte es erst in der Architektur zu erfinden. Die Entwicklung der Architektur in ihrer Heimat Polen sehen beide sehr kritisch. „Es gibt keinen polnischen Stil und es wird bei uns viel zu schnell gebaut. Da wird wenig auf die Qualit</w:t>
      </w:r>
      <w:r w:rsidR="00D97FD8">
        <w:rPr>
          <w:rFonts w:ascii="ITC Slimbach LT CE Book" w:hAnsi="ITC Slimbach LT CE Book" w:cs="Arial"/>
        </w:rPr>
        <w:t>ä</w:t>
      </w:r>
      <w:r w:rsidRPr="00E50AB7">
        <w:rPr>
          <w:rFonts w:ascii="ITC Slimbach LT CE Book" w:hAnsi="ITC Slimbach LT CE Book" w:cs="Arial"/>
        </w:rPr>
        <w:t>t geachtet. Es ist hart, sich hier als K</w:t>
      </w:r>
      <w:r w:rsidR="00D97FD8">
        <w:rPr>
          <w:rFonts w:ascii="ITC Slimbach LT CE Book" w:hAnsi="ITC Slimbach LT CE Book" w:cs="Arial"/>
        </w:rPr>
        <w:t>ü</w:t>
      </w:r>
      <w:r w:rsidRPr="00E50AB7">
        <w:rPr>
          <w:rFonts w:ascii="ITC Slimbach LT CE Book" w:hAnsi="ITC Slimbach LT CE Book" w:cs="Arial"/>
        </w:rPr>
        <w:t>nstler verwirklichen zu k</w:t>
      </w:r>
      <w:r w:rsidR="00D97FD8">
        <w:rPr>
          <w:rFonts w:ascii="ITC Slimbach LT CE Book" w:hAnsi="ITC Slimbach LT CE Book" w:cs="Arial"/>
        </w:rPr>
        <w:t>ö</w:t>
      </w:r>
      <w:r w:rsidRPr="00E50AB7">
        <w:rPr>
          <w:rFonts w:ascii="ITC Slimbach LT CE Book" w:hAnsi="ITC Slimbach LT CE Book" w:cs="Arial"/>
        </w:rPr>
        <w:t>nnen“, erz</w:t>
      </w:r>
      <w:r w:rsidR="00D97FD8">
        <w:rPr>
          <w:rFonts w:ascii="ITC Slimbach LT CE Book" w:hAnsi="ITC Slimbach LT CE Book" w:cs="Arial"/>
        </w:rPr>
        <w:t>ä</w:t>
      </w:r>
      <w:r w:rsidRPr="00E50AB7">
        <w:rPr>
          <w:rFonts w:ascii="ITC Slimbach LT CE Book" w:hAnsi="ITC Slimbach LT CE Book" w:cs="Arial"/>
        </w:rPr>
        <w:t xml:space="preserve">hlen sie und verfolgen dennoch oder gerade deswegen mit Leidenschaft ihre Profession. </w:t>
      </w:r>
    </w:p>
    <w:p w14:paraId="4C08E633" w14:textId="4A06EE14" w:rsidR="00D45BBF" w:rsidRPr="00E50AB7" w:rsidRDefault="00D45BBF" w:rsidP="00D45BBF">
      <w:pPr>
        <w:jc w:val="both"/>
        <w:rPr>
          <w:rFonts w:ascii="ITC Slimbach LT CE Book" w:hAnsi="ITC Slimbach LT CE Book" w:cs="Arial"/>
        </w:rPr>
      </w:pPr>
      <w:r w:rsidRPr="00E50AB7">
        <w:rPr>
          <w:rFonts w:ascii="ITC Slimbach LT CE Book" w:hAnsi="ITC Slimbach LT CE Book" w:cs="Arial"/>
        </w:rPr>
        <w:t>Beide Architekten sind in Gliwice aufgewachsen und hatten von Kindheit an diesen Berufswunsch. Agnieszka wollte dem Vorbild ihres Vaters folgen</w:t>
      </w:r>
      <w:r w:rsidR="00CB215E">
        <w:rPr>
          <w:rFonts w:ascii="ITC Slimbach LT CE Book" w:hAnsi="ITC Slimbach LT CE Book" w:cs="Arial"/>
        </w:rPr>
        <w:t>,</w:t>
      </w:r>
      <w:r w:rsidRPr="00E50AB7">
        <w:rPr>
          <w:rFonts w:ascii="ITC Slimbach LT CE Book" w:hAnsi="ITC Slimbach LT CE Book" w:cs="Arial"/>
        </w:rPr>
        <w:t xml:space="preserve"> und Grzegorz erinnert sich, dass er in einer d</w:t>
      </w:r>
      <w:r w:rsidR="00D97FD8">
        <w:rPr>
          <w:rFonts w:ascii="ITC Slimbach LT CE Book" w:hAnsi="ITC Slimbach LT CE Book" w:cs="Arial"/>
        </w:rPr>
        <w:t>ü</w:t>
      </w:r>
      <w:r w:rsidRPr="00E50AB7">
        <w:rPr>
          <w:rFonts w:ascii="ITC Slimbach LT CE Book" w:hAnsi="ITC Slimbach LT CE Book" w:cs="Arial"/>
        </w:rPr>
        <w:t>steren, trostlosen und wenig sch</w:t>
      </w:r>
      <w:r w:rsidR="00D97FD8">
        <w:rPr>
          <w:rFonts w:ascii="ITC Slimbach LT CE Book" w:hAnsi="ITC Slimbach LT CE Book" w:cs="Arial"/>
        </w:rPr>
        <w:t>ö</w:t>
      </w:r>
      <w:r w:rsidRPr="00E50AB7">
        <w:rPr>
          <w:rFonts w:ascii="ITC Slimbach LT CE Book" w:hAnsi="ITC Slimbach LT CE Book" w:cs="Arial"/>
        </w:rPr>
        <w:t xml:space="preserve">nen Umgebung aufgewachsen ist und ihn dies dazu angespornt hat, seine Umgebung und die Welt da draußen zu gestalten. Agnieszka </w:t>
      </w:r>
      <w:proofErr w:type="spellStart"/>
      <w:r w:rsidRPr="00E50AB7">
        <w:rPr>
          <w:rFonts w:ascii="ITC Slimbach LT CE Book" w:hAnsi="ITC Slimbach LT CE Book" w:cs="Arial"/>
        </w:rPr>
        <w:t>Ziebik</w:t>
      </w:r>
      <w:proofErr w:type="spellEnd"/>
      <w:r w:rsidRPr="00E50AB7">
        <w:rPr>
          <w:rFonts w:ascii="ITC Slimbach LT CE Book" w:hAnsi="ITC Slimbach LT CE Book" w:cs="Arial"/>
        </w:rPr>
        <w:t xml:space="preserve"> lehrt Architektur, Grzegorz </w:t>
      </w:r>
      <w:proofErr w:type="spellStart"/>
      <w:r w:rsidRPr="00E50AB7">
        <w:rPr>
          <w:rFonts w:ascii="ITC Slimbach LT CE Book" w:hAnsi="ITC Slimbach LT CE Book" w:cs="Arial"/>
        </w:rPr>
        <w:t>Ziebik</w:t>
      </w:r>
      <w:proofErr w:type="spellEnd"/>
      <w:r w:rsidRPr="00E50AB7">
        <w:rPr>
          <w:rFonts w:ascii="ITC Slimbach LT CE Book" w:hAnsi="ITC Slimbach LT CE Book" w:cs="Arial"/>
        </w:rPr>
        <w:t xml:space="preserve"> hat lange f</w:t>
      </w:r>
      <w:r w:rsidR="00D97FD8">
        <w:rPr>
          <w:rFonts w:ascii="ITC Slimbach LT CE Book" w:hAnsi="ITC Slimbach LT CE Book" w:cs="Arial"/>
        </w:rPr>
        <w:t>ü</w:t>
      </w:r>
      <w:r w:rsidRPr="00E50AB7">
        <w:rPr>
          <w:rFonts w:ascii="ITC Slimbach LT CE Book" w:hAnsi="ITC Slimbach LT CE Book" w:cs="Arial"/>
        </w:rPr>
        <w:t>r ein großes Architekturb</w:t>
      </w:r>
      <w:r w:rsidR="00D97FD8">
        <w:rPr>
          <w:rFonts w:ascii="ITC Slimbach LT CE Book" w:hAnsi="ITC Slimbach LT CE Book" w:cs="Arial"/>
        </w:rPr>
        <w:t>ü</w:t>
      </w:r>
      <w:r w:rsidRPr="00E50AB7">
        <w:rPr>
          <w:rFonts w:ascii="ITC Slimbach LT CE Book" w:hAnsi="ITC Slimbach LT CE Book" w:cs="Arial"/>
        </w:rPr>
        <w:t>ro gearbeitet und vor allem Offices und Industriegeb</w:t>
      </w:r>
      <w:r w:rsidR="00D97FD8">
        <w:rPr>
          <w:rFonts w:ascii="ITC Slimbach LT CE Book" w:hAnsi="ITC Slimbach LT CE Book" w:cs="Arial"/>
        </w:rPr>
        <w:t>ä</w:t>
      </w:r>
      <w:r w:rsidRPr="00E50AB7">
        <w:rPr>
          <w:rFonts w:ascii="ITC Slimbach LT CE Book" w:hAnsi="ITC Slimbach LT CE Book" w:cs="Arial"/>
        </w:rPr>
        <w:t>ude entwickelt. Gemeinsam haben sie nun ein kleines Architekturb</w:t>
      </w:r>
      <w:r w:rsidR="00D97FD8">
        <w:rPr>
          <w:rFonts w:ascii="ITC Slimbach LT CE Book" w:hAnsi="ITC Slimbach LT CE Book" w:cs="Arial"/>
        </w:rPr>
        <w:t>ü</w:t>
      </w:r>
      <w:r w:rsidRPr="00E50AB7">
        <w:rPr>
          <w:rFonts w:ascii="ITC Slimbach LT CE Book" w:hAnsi="ITC Slimbach LT CE Book" w:cs="Arial"/>
        </w:rPr>
        <w:t xml:space="preserve">ro gegründet. </w:t>
      </w:r>
    </w:p>
    <w:p w14:paraId="0C74088C" w14:textId="5B6BD15C" w:rsidR="00D45BBF" w:rsidRPr="00E50AB7" w:rsidRDefault="00D45BBF" w:rsidP="00D45BBF">
      <w:pPr>
        <w:jc w:val="both"/>
        <w:rPr>
          <w:rFonts w:ascii="ITC Slimbach LT CE Book" w:hAnsi="ITC Slimbach LT CE Book" w:cs="Arial"/>
        </w:rPr>
      </w:pPr>
    </w:p>
    <w:p w14:paraId="72A77D41" w14:textId="23D3C217" w:rsidR="001C3990" w:rsidRPr="00E50AB7" w:rsidRDefault="001C3990" w:rsidP="00D45BBF">
      <w:pPr>
        <w:jc w:val="both"/>
        <w:rPr>
          <w:rFonts w:ascii="ITC Slimbach LT CE Book" w:hAnsi="ITC Slimbach LT CE Book" w:cs="Arial"/>
        </w:rPr>
      </w:pPr>
      <w:r w:rsidRPr="00E50AB7">
        <w:rPr>
          <w:rFonts w:ascii="ITC Slimbach LT CE Book" w:hAnsi="ITC Slimbach LT CE Book" w:cs="Arial"/>
        </w:rPr>
        <w:t>Material:</w:t>
      </w:r>
      <w:r w:rsidRPr="00E50AB7">
        <w:rPr>
          <w:rFonts w:ascii="ITC Slimbach LT CE Book" w:hAnsi="ITC Slimbach LT CE Book" w:cs="Arial"/>
        </w:rPr>
        <w:br/>
      </w:r>
      <w:proofErr w:type="spellStart"/>
      <w:r w:rsidRPr="00E50AB7">
        <w:rPr>
          <w:rFonts w:ascii="ITC Slimbach LT CE Book" w:hAnsi="ITC Slimbach LT CE Book" w:cs="Arial"/>
        </w:rPr>
        <w:t>Prefa</w:t>
      </w:r>
      <w:r w:rsidR="00D45BBF" w:rsidRPr="00E50AB7">
        <w:rPr>
          <w:rFonts w:ascii="ITC Slimbach LT CE Book" w:hAnsi="ITC Slimbach LT CE Book" w:cs="Arial"/>
        </w:rPr>
        <w:t>lz</w:t>
      </w:r>
      <w:proofErr w:type="spellEnd"/>
      <w:r w:rsidR="00D45BBF" w:rsidRPr="00E50AB7">
        <w:rPr>
          <w:rFonts w:ascii="ITC Slimbach LT CE Book" w:hAnsi="ITC Slimbach LT CE Book" w:cs="Arial"/>
        </w:rPr>
        <w:t xml:space="preserve"> P.10 </w:t>
      </w:r>
      <w:proofErr w:type="spellStart"/>
      <w:r w:rsidR="00D45BBF" w:rsidRPr="00E50AB7">
        <w:rPr>
          <w:rFonts w:ascii="ITC Slimbach LT CE Book" w:hAnsi="ITC Slimbach LT CE Book" w:cs="Arial"/>
        </w:rPr>
        <w:t>Prefaweiß</w:t>
      </w:r>
      <w:proofErr w:type="spellEnd"/>
      <w:r w:rsidR="00D45BBF" w:rsidRPr="00E50AB7">
        <w:rPr>
          <w:rFonts w:ascii="ITC Slimbach LT CE Book" w:hAnsi="ITC Slimbach LT CE Book" w:cs="Arial"/>
        </w:rPr>
        <w:t xml:space="preserve"> </w:t>
      </w:r>
    </w:p>
    <w:p w14:paraId="1E7D089F" w14:textId="77777777" w:rsidR="001C3990" w:rsidRPr="00D45BBF" w:rsidRDefault="001C3990" w:rsidP="00D45BBF">
      <w:pPr>
        <w:jc w:val="both"/>
        <w:rPr>
          <w:rFonts w:ascii="Arial" w:hAnsi="Arial" w:cs="Arial"/>
        </w:rPr>
      </w:pPr>
    </w:p>
    <w:bookmarkEnd w:id="0"/>
    <w:bookmarkEnd w:id="1"/>
    <w:bookmarkEnd w:id="2"/>
    <w:bookmarkEnd w:id="3"/>
    <w:bookmarkEnd w:id="4"/>
    <w:bookmarkEnd w:id="5"/>
    <w:p w14:paraId="25825B78" w14:textId="0D105063" w:rsidR="00E50AB7" w:rsidRPr="00870F91" w:rsidRDefault="00ED6E42" w:rsidP="00E50AB7">
      <w:pPr>
        <w:spacing w:after="0" w:line="312" w:lineRule="auto"/>
        <w:jc w:val="both"/>
        <w:rPr>
          <w:rFonts w:ascii="ITC Slimbach LT CE Book" w:hAnsi="ITC Slimbach LT CE Book" w:cs="Arial"/>
          <w:lang w:val="de-AT"/>
        </w:rPr>
      </w:pPr>
      <w:r>
        <w:rPr>
          <w:rFonts w:ascii="ITC Slimbach LT CE Book" w:hAnsi="ITC Slimbach LT CE Book" w:cs="Arial"/>
          <w:lang w:val="de-AT"/>
        </w:rPr>
        <w:t>PREFA</w:t>
      </w:r>
      <w:r w:rsidR="00E50AB7" w:rsidRPr="00870F91">
        <w:rPr>
          <w:rFonts w:ascii="ITC Slimbach LT CE Book" w:hAnsi="ITC Slimbach LT CE Book" w:cs="Arial"/>
          <w:lang w:val="de-AT"/>
        </w:rPr>
        <w:t xml:space="preserve"> im Überblick: Die </w:t>
      </w:r>
      <w:r>
        <w:rPr>
          <w:rFonts w:ascii="ITC Slimbach LT CE Book" w:hAnsi="ITC Slimbach LT CE Book" w:cs="Arial"/>
          <w:lang w:val="de-AT"/>
        </w:rPr>
        <w:t>PREFA</w:t>
      </w:r>
      <w:r w:rsidR="00E50AB7"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w:t>
      </w:r>
      <w:r>
        <w:rPr>
          <w:rFonts w:ascii="ITC Slimbach LT CE Book" w:hAnsi="ITC Slimbach LT CE Book" w:cs="Arial"/>
          <w:lang w:val="de-AT"/>
        </w:rPr>
        <w:t>esamt beschäftigt die PREFA</w:t>
      </w:r>
      <w:r w:rsidR="00E50AB7" w:rsidRPr="00870F91">
        <w:rPr>
          <w:rFonts w:ascii="ITC Slimbach LT CE Book" w:hAnsi="ITC Slimbach LT CE Book" w:cs="Arial"/>
          <w:lang w:val="de-AT"/>
        </w:rPr>
        <w:t xml:space="preserve"> Gruppe rund 500 Mitarbeiter. Die Produktion der über 5.000 hochwertigen Produkte erfolgt ausschließlich in Ö</w:t>
      </w:r>
      <w:r>
        <w:rPr>
          <w:rFonts w:ascii="ITC Slimbach LT CE Book" w:hAnsi="ITC Slimbach LT CE Book" w:cs="Arial"/>
          <w:lang w:val="de-AT"/>
        </w:rPr>
        <w:t>sterreich und Deutschland. PREFA</w:t>
      </w:r>
      <w:r w:rsidR="00E50AB7" w:rsidRPr="00870F91">
        <w:rPr>
          <w:rFonts w:ascii="ITC Slimbach LT CE Book" w:hAnsi="ITC Slimbach LT CE Book" w:cs="Arial"/>
          <w:lang w:val="de-AT"/>
        </w:rPr>
        <w:t xml:space="preserve"> ist Teil der Unternehmensgruppe des Industriellen Dr. Cornelius Grupp, die weltweit über 8.000 Mitarbeiter in über 40 Produktionsstandorten beschäftigt.</w:t>
      </w:r>
    </w:p>
    <w:p w14:paraId="14FBC198" w14:textId="77777777" w:rsidR="00E50AB7" w:rsidRPr="00870F91" w:rsidRDefault="00E50AB7" w:rsidP="00E50AB7">
      <w:pPr>
        <w:spacing w:after="0" w:line="312" w:lineRule="auto"/>
        <w:jc w:val="both"/>
        <w:rPr>
          <w:rFonts w:ascii="ITC Slimbach LT CE Book" w:hAnsi="ITC Slimbach LT CE Book" w:cs="Arial"/>
          <w:sz w:val="24"/>
          <w:lang w:val="de-AT"/>
        </w:rPr>
      </w:pPr>
    </w:p>
    <w:p w14:paraId="193EA423" w14:textId="77777777" w:rsidR="00E50AB7" w:rsidRPr="00870F91" w:rsidRDefault="00E50AB7" w:rsidP="00E50AB7">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132B83DF" w14:textId="77777777" w:rsidR="00E50AB7" w:rsidRPr="00870F91" w:rsidRDefault="00E50AB7" w:rsidP="00E50AB7">
      <w:pPr>
        <w:spacing w:after="0" w:line="312" w:lineRule="auto"/>
        <w:jc w:val="both"/>
        <w:rPr>
          <w:rFonts w:ascii="ITC Slimbach LT CE Book" w:hAnsi="ITC Slimbach LT CE Book" w:cs="Arial"/>
          <w:sz w:val="16"/>
          <w:szCs w:val="16"/>
          <w:lang w:val="pt-PT"/>
        </w:rPr>
      </w:pPr>
    </w:p>
    <w:p w14:paraId="076EBB7C" w14:textId="77777777" w:rsidR="00E50AB7" w:rsidRPr="00870F91" w:rsidRDefault="00E50AB7" w:rsidP="00E50AB7">
      <w:pPr>
        <w:spacing w:after="0" w:line="312" w:lineRule="auto"/>
        <w:jc w:val="both"/>
        <w:rPr>
          <w:rFonts w:ascii="ITC Slimbach LT CE Book" w:hAnsi="ITC Slimbach LT CE Book" w:cs="Arial"/>
          <w:sz w:val="16"/>
          <w:szCs w:val="16"/>
        </w:rPr>
      </w:pPr>
      <w:bookmarkStart w:id="6" w:name="OLE_LINK1"/>
      <w:bookmarkStart w:id="7" w:name="OLE_LINK2"/>
      <w:bookmarkStart w:id="8" w:name="OLE_LINK3"/>
      <w:bookmarkStart w:id="9" w:name="OLE_LINK4"/>
    </w:p>
    <w:p w14:paraId="3E1B43BD" w14:textId="77777777" w:rsidR="00E50AB7" w:rsidRPr="00870F91" w:rsidRDefault="00E50AB7" w:rsidP="00E50AB7">
      <w:pPr>
        <w:spacing w:after="0"/>
        <w:rPr>
          <w:rFonts w:ascii="ITC Slimbach LT CE Book" w:hAnsi="ITC Slimbach LT CE Book" w:cs="Arial"/>
          <w:b/>
          <w:bCs/>
          <w:u w:val="single"/>
        </w:rPr>
      </w:pPr>
      <w:bookmarkStart w:id="10" w:name="OLE_LINK32"/>
      <w:bookmarkStart w:id="11" w:name="OLE_LINK33"/>
      <w:bookmarkStart w:id="12" w:name="OLE_LINK36"/>
      <w:r w:rsidRPr="00870F91">
        <w:rPr>
          <w:rFonts w:ascii="ITC Slimbach LT CE Book" w:hAnsi="ITC Slimbach LT CE Book" w:cs="Arial"/>
          <w:b/>
          <w:bCs/>
          <w:u w:val="single"/>
        </w:rPr>
        <w:t>Presseinformationen international:</w:t>
      </w:r>
    </w:p>
    <w:p w14:paraId="37026C46"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Mag. (FH) Jürgen Jungmair, MSc.</w:t>
      </w:r>
    </w:p>
    <w:p w14:paraId="73007F43"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751F1244"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440CAE51"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Werkstraße 1, A-3182 Marktl/Lilienfeld</w:t>
      </w:r>
    </w:p>
    <w:p w14:paraId="35883DC1" w14:textId="77777777" w:rsidR="00E50AB7" w:rsidRPr="00870F91" w:rsidRDefault="00E50AB7" w:rsidP="00E50AB7">
      <w:pPr>
        <w:spacing w:after="0"/>
        <w:rPr>
          <w:rFonts w:ascii="ITC Slimbach LT CE Book" w:hAnsi="ITC Slimbach LT CE Book" w:cs="Arial"/>
          <w:bCs/>
        </w:rPr>
      </w:pPr>
      <w:bookmarkStart w:id="13" w:name="OLE_LINK28"/>
      <w:bookmarkStart w:id="14" w:name="OLE_LINK29"/>
      <w:r w:rsidRPr="00870F91">
        <w:rPr>
          <w:rFonts w:ascii="ITC Slimbach LT CE Book" w:hAnsi="ITC Slimbach LT CE Book" w:cs="Arial"/>
          <w:bCs/>
        </w:rPr>
        <w:t>T: +43 2762 502-801</w:t>
      </w:r>
    </w:p>
    <w:p w14:paraId="46B5F745"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M: +43 664 965 46 70</w:t>
      </w:r>
    </w:p>
    <w:bookmarkEnd w:id="13"/>
    <w:bookmarkEnd w:id="14"/>
    <w:p w14:paraId="4DDBE9F5"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08AB3852" w14:textId="77777777" w:rsidR="00E50AB7" w:rsidRPr="00870F91" w:rsidRDefault="00ED6E42" w:rsidP="00E50AB7">
      <w:pPr>
        <w:rPr>
          <w:rStyle w:val="Hyperlink"/>
          <w:rFonts w:ascii="ITC Slimbach LT CE Book" w:hAnsi="ITC Slimbach LT CE Book" w:cs="Arial"/>
          <w:bCs/>
        </w:rPr>
      </w:pPr>
      <w:hyperlink r:id="rId10" w:history="1">
        <w:r w:rsidR="00E50AB7" w:rsidRPr="00870F91">
          <w:rPr>
            <w:rStyle w:val="Hyperlink"/>
            <w:rFonts w:ascii="ITC Slimbach LT CE Book" w:hAnsi="ITC Slimbach LT CE Book" w:cs="Arial"/>
            <w:bCs/>
          </w:rPr>
          <w:t>https://www.prefa.at/</w:t>
        </w:r>
      </w:hyperlink>
    </w:p>
    <w:p w14:paraId="2B9C4CE0" w14:textId="77777777" w:rsidR="00E50AB7" w:rsidRPr="00870F91" w:rsidRDefault="00E50AB7" w:rsidP="00E50AB7">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263DF1DD"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Alexandra Bendel-Doell</w:t>
      </w:r>
    </w:p>
    <w:p w14:paraId="31745F83"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Leitung Marketing</w:t>
      </w:r>
    </w:p>
    <w:p w14:paraId="5880EF38"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PREFA GmbH Alu-Dächer und -Fassaden</w:t>
      </w:r>
    </w:p>
    <w:p w14:paraId="65660DE2" w14:textId="77777777" w:rsidR="00E50AB7" w:rsidRPr="00870F91" w:rsidRDefault="00E50AB7" w:rsidP="00E50AB7">
      <w:pPr>
        <w:spacing w:after="0"/>
        <w:rPr>
          <w:rFonts w:ascii="ITC Slimbach LT CE Book" w:hAnsi="ITC Slimbach LT CE Book" w:cs="Arial"/>
          <w:bCs/>
        </w:rPr>
      </w:pPr>
      <w:bookmarkStart w:id="15" w:name="OLE_LINK30"/>
      <w:bookmarkStart w:id="16" w:name="OLE_LINK31"/>
      <w:r w:rsidRPr="00870F91">
        <w:rPr>
          <w:rFonts w:ascii="ITC Slimbach LT CE Book" w:hAnsi="ITC Slimbach LT CE Book" w:cs="Arial"/>
          <w:bCs/>
        </w:rPr>
        <w:t>Aluminiumstraße 2, D-98634 Wasungen</w:t>
      </w:r>
    </w:p>
    <w:p w14:paraId="172F8F70"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T: +49 36941 785 10</w:t>
      </w:r>
    </w:p>
    <w:bookmarkEnd w:id="15"/>
    <w:bookmarkEnd w:id="16"/>
    <w:p w14:paraId="169E8A97" w14:textId="77777777" w:rsidR="00E50AB7" w:rsidRPr="00870F91" w:rsidRDefault="00E50AB7" w:rsidP="00E50AB7">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5B378098" w14:textId="77777777" w:rsidR="00E50AB7" w:rsidRPr="00870F91" w:rsidRDefault="00ED6E42" w:rsidP="00E50AB7">
      <w:pPr>
        <w:rPr>
          <w:rStyle w:val="Hyperlink"/>
          <w:rFonts w:ascii="ITC Slimbach LT CE Book" w:hAnsi="ITC Slimbach LT CE Book" w:cs="Arial"/>
          <w:bCs/>
        </w:rPr>
      </w:pPr>
      <w:hyperlink r:id="rId11" w:history="1">
        <w:r w:rsidR="00E50AB7" w:rsidRPr="00870F91">
          <w:rPr>
            <w:rStyle w:val="Hyperlink"/>
            <w:rFonts w:ascii="ITC Slimbach LT CE Book" w:hAnsi="ITC Slimbach LT CE Book" w:cs="Arial"/>
            <w:bCs/>
          </w:rPr>
          <w:t>https://www.</w:t>
        </w:r>
        <w:bookmarkStart w:id="17" w:name="_GoBack"/>
        <w:r w:rsidR="00E50AB7" w:rsidRPr="00870F91">
          <w:rPr>
            <w:rStyle w:val="Hyperlink"/>
            <w:rFonts w:ascii="ITC Slimbach LT CE Book" w:hAnsi="ITC Slimbach LT CE Book" w:cs="Arial"/>
            <w:bCs/>
          </w:rPr>
          <w:t>prefa</w:t>
        </w:r>
        <w:bookmarkEnd w:id="17"/>
        <w:r w:rsidR="00E50AB7" w:rsidRPr="00870F91">
          <w:rPr>
            <w:rStyle w:val="Hyperlink"/>
            <w:rFonts w:ascii="ITC Slimbach LT CE Book" w:hAnsi="ITC Slimbach LT CE Book" w:cs="Arial"/>
            <w:bCs/>
          </w:rPr>
          <w:t>.de/</w:t>
        </w:r>
      </w:hyperlink>
    </w:p>
    <w:bookmarkEnd w:id="6"/>
    <w:bookmarkEnd w:id="7"/>
    <w:bookmarkEnd w:id="8"/>
    <w:bookmarkEnd w:id="9"/>
    <w:bookmarkEnd w:id="10"/>
    <w:bookmarkEnd w:id="11"/>
    <w:bookmarkEnd w:id="12"/>
    <w:p w14:paraId="7B4D3AD4" w14:textId="77777777" w:rsidR="00E50AB7" w:rsidRPr="00870F91" w:rsidRDefault="00E50AB7" w:rsidP="00E50AB7">
      <w:pPr>
        <w:rPr>
          <w:rFonts w:ascii="ITC Slimbach LT CE Book" w:hAnsi="ITC Slimbach LT CE Book" w:cs="Arial"/>
          <w:sz w:val="16"/>
          <w:szCs w:val="16"/>
        </w:rPr>
      </w:pPr>
    </w:p>
    <w:p w14:paraId="4F855263" w14:textId="77777777" w:rsidR="00311B50" w:rsidRPr="001A19CF" w:rsidRDefault="00311B50" w:rsidP="00E50AB7">
      <w:pPr>
        <w:jc w:val="both"/>
        <w:rPr>
          <w:rFonts w:ascii="Arial" w:hAnsi="Arial" w:cs="Arial"/>
          <w:sz w:val="16"/>
          <w:szCs w:val="16"/>
        </w:rPr>
      </w:pPr>
    </w:p>
    <w:sectPr w:rsidR="00311B50" w:rsidRPr="001A19CF"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D826" w14:textId="77777777" w:rsidR="003C2589" w:rsidRDefault="003C2589" w:rsidP="006F2311">
      <w:pPr>
        <w:spacing w:after="0" w:line="240" w:lineRule="auto"/>
      </w:pPr>
      <w:r>
        <w:separator/>
      </w:r>
    </w:p>
  </w:endnote>
  <w:endnote w:type="continuationSeparator" w:id="0">
    <w:p w14:paraId="54A8FFC9" w14:textId="77777777" w:rsidR="003C2589" w:rsidRDefault="003C258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TC Slimbach LT CE Book">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99293" w14:textId="77777777" w:rsidR="003C2589" w:rsidRDefault="003C2589" w:rsidP="006F2311">
      <w:pPr>
        <w:spacing w:after="0" w:line="240" w:lineRule="auto"/>
      </w:pPr>
      <w:r>
        <w:separator/>
      </w:r>
    </w:p>
  </w:footnote>
  <w:footnote w:type="continuationSeparator" w:id="0">
    <w:p w14:paraId="74558158" w14:textId="77777777" w:rsidR="003C2589" w:rsidRDefault="003C2589"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02BCD772" w:rsidR="00A25C09" w:rsidRDefault="0063293A">
    <w:pPr>
      <w:pStyle w:val="Kopfzeile"/>
    </w:pPr>
    <w:r w:rsidRPr="0063293A">
      <w:rPr>
        <w:noProof/>
        <w:lang w:val="de-AT" w:eastAsia="de-AT"/>
      </w:rPr>
      <w:drawing>
        <wp:inline distT="0" distB="0" distL="0" distR="0" wp14:anchorId="7CCE666B" wp14:editId="3B73874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0B9"/>
    <w:rsid w:val="000074E7"/>
    <w:rsid w:val="00012058"/>
    <w:rsid w:val="00012BE8"/>
    <w:rsid w:val="00017261"/>
    <w:rsid w:val="0001737F"/>
    <w:rsid w:val="00017460"/>
    <w:rsid w:val="000203A9"/>
    <w:rsid w:val="000221A9"/>
    <w:rsid w:val="00023CF5"/>
    <w:rsid w:val="00025432"/>
    <w:rsid w:val="000307D3"/>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1481"/>
    <w:rsid w:val="001322BC"/>
    <w:rsid w:val="00142D97"/>
    <w:rsid w:val="0014697B"/>
    <w:rsid w:val="00147A25"/>
    <w:rsid w:val="00150E15"/>
    <w:rsid w:val="001522BB"/>
    <w:rsid w:val="00164238"/>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19CF"/>
    <w:rsid w:val="001A26B7"/>
    <w:rsid w:val="001A4EAB"/>
    <w:rsid w:val="001B115D"/>
    <w:rsid w:val="001B18A3"/>
    <w:rsid w:val="001B1F77"/>
    <w:rsid w:val="001B3151"/>
    <w:rsid w:val="001B3B56"/>
    <w:rsid w:val="001B54A9"/>
    <w:rsid w:val="001C305A"/>
    <w:rsid w:val="001C3990"/>
    <w:rsid w:val="001D03CD"/>
    <w:rsid w:val="001D44B2"/>
    <w:rsid w:val="001D5B3E"/>
    <w:rsid w:val="001E2A12"/>
    <w:rsid w:val="001E34E1"/>
    <w:rsid w:val="001E4CAC"/>
    <w:rsid w:val="001E5630"/>
    <w:rsid w:val="001E6855"/>
    <w:rsid w:val="001F155E"/>
    <w:rsid w:val="001F25BA"/>
    <w:rsid w:val="001F30EC"/>
    <w:rsid w:val="001F5B4D"/>
    <w:rsid w:val="002030E4"/>
    <w:rsid w:val="00206536"/>
    <w:rsid w:val="00206C1E"/>
    <w:rsid w:val="00207B00"/>
    <w:rsid w:val="0021200F"/>
    <w:rsid w:val="002135A4"/>
    <w:rsid w:val="00224E0B"/>
    <w:rsid w:val="00224E63"/>
    <w:rsid w:val="00232FA7"/>
    <w:rsid w:val="00235C8F"/>
    <w:rsid w:val="00243A1A"/>
    <w:rsid w:val="00246B26"/>
    <w:rsid w:val="002501A6"/>
    <w:rsid w:val="00251ABB"/>
    <w:rsid w:val="002528DC"/>
    <w:rsid w:val="0025592E"/>
    <w:rsid w:val="00256194"/>
    <w:rsid w:val="00256896"/>
    <w:rsid w:val="00257B2D"/>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1B50"/>
    <w:rsid w:val="00315139"/>
    <w:rsid w:val="003171E2"/>
    <w:rsid w:val="00320210"/>
    <w:rsid w:val="003206E4"/>
    <w:rsid w:val="00323271"/>
    <w:rsid w:val="003254A0"/>
    <w:rsid w:val="00333FD3"/>
    <w:rsid w:val="00334635"/>
    <w:rsid w:val="003371C3"/>
    <w:rsid w:val="003402A1"/>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3A92"/>
    <w:rsid w:val="003A54D6"/>
    <w:rsid w:val="003A6A7C"/>
    <w:rsid w:val="003B3BED"/>
    <w:rsid w:val="003B6D50"/>
    <w:rsid w:val="003B6D7A"/>
    <w:rsid w:val="003C09BD"/>
    <w:rsid w:val="003C2103"/>
    <w:rsid w:val="003C226E"/>
    <w:rsid w:val="003C2589"/>
    <w:rsid w:val="003C39C3"/>
    <w:rsid w:val="003C49AA"/>
    <w:rsid w:val="003C5441"/>
    <w:rsid w:val="003C57D6"/>
    <w:rsid w:val="003C5811"/>
    <w:rsid w:val="003C6537"/>
    <w:rsid w:val="003C66DB"/>
    <w:rsid w:val="003C70F0"/>
    <w:rsid w:val="003C77D5"/>
    <w:rsid w:val="003D1103"/>
    <w:rsid w:val="003D35F8"/>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142"/>
    <w:rsid w:val="0049643E"/>
    <w:rsid w:val="004A1A94"/>
    <w:rsid w:val="004A4DBF"/>
    <w:rsid w:val="004A61A9"/>
    <w:rsid w:val="004A6A3F"/>
    <w:rsid w:val="004A7EEA"/>
    <w:rsid w:val="004B3161"/>
    <w:rsid w:val="004B3775"/>
    <w:rsid w:val="004B397A"/>
    <w:rsid w:val="004B5BCC"/>
    <w:rsid w:val="004C1612"/>
    <w:rsid w:val="004C4B3E"/>
    <w:rsid w:val="004D0D28"/>
    <w:rsid w:val="004D1C70"/>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2FB1"/>
    <w:rsid w:val="00535532"/>
    <w:rsid w:val="005362CE"/>
    <w:rsid w:val="00536898"/>
    <w:rsid w:val="00542BE4"/>
    <w:rsid w:val="00543294"/>
    <w:rsid w:val="00543307"/>
    <w:rsid w:val="005443F8"/>
    <w:rsid w:val="005448AD"/>
    <w:rsid w:val="00545687"/>
    <w:rsid w:val="00545D3B"/>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A5FCA"/>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0E8A"/>
    <w:rsid w:val="00603C28"/>
    <w:rsid w:val="00604BE7"/>
    <w:rsid w:val="00604F03"/>
    <w:rsid w:val="0061392A"/>
    <w:rsid w:val="0061768C"/>
    <w:rsid w:val="006223C0"/>
    <w:rsid w:val="00623A4A"/>
    <w:rsid w:val="006242B4"/>
    <w:rsid w:val="00630068"/>
    <w:rsid w:val="00630F16"/>
    <w:rsid w:val="00631BDD"/>
    <w:rsid w:val="0063204B"/>
    <w:rsid w:val="0063293A"/>
    <w:rsid w:val="00635C74"/>
    <w:rsid w:val="00635EB9"/>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FE1"/>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1F8"/>
    <w:rsid w:val="006E4E3E"/>
    <w:rsid w:val="006E5BB9"/>
    <w:rsid w:val="006F2311"/>
    <w:rsid w:val="006F36D4"/>
    <w:rsid w:val="006F668E"/>
    <w:rsid w:val="006F74C9"/>
    <w:rsid w:val="00702910"/>
    <w:rsid w:val="00704445"/>
    <w:rsid w:val="00704C91"/>
    <w:rsid w:val="00705FF0"/>
    <w:rsid w:val="0071209C"/>
    <w:rsid w:val="0071230D"/>
    <w:rsid w:val="00712AAB"/>
    <w:rsid w:val="00712DBC"/>
    <w:rsid w:val="00714D16"/>
    <w:rsid w:val="00716883"/>
    <w:rsid w:val="00716D99"/>
    <w:rsid w:val="007214D2"/>
    <w:rsid w:val="007230E7"/>
    <w:rsid w:val="007260C8"/>
    <w:rsid w:val="0072645D"/>
    <w:rsid w:val="00731193"/>
    <w:rsid w:val="00731E16"/>
    <w:rsid w:val="00736A4B"/>
    <w:rsid w:val="00740D91"/>
    <w:rsid w:val="00746E6D"/>
    <w:rsid w:val="00753569"/>
    <w:rsid w:val="00754705"/>
    <w:rsid w:val="0076081B"/>
    <w:rsid w:val="00761989"/>
    <w:rsid w:val="00761CB7"/>
    <w:rsid w:val="00765531"/>
    <w:rsid w:val="007666B1"/>
    <w:rsid w:val="00777972"/>
    <w:rsid w:val="0078735C"/>
    <w:rsid w:val="00787E3A"/>
    <w:rsid w:val="007915F4"/>
    <w:rsid w:val="007954BA"/>
    <w:rsid w:val="007A389B"/>
    <w:rsid w:val="007B019B"/>
    <w:rsid w:val="007B0380"/>
    <w:rsid w:val="007B4A1B"/>
    <w:rsid w:val="007B7148"/>
    <w:rsid w:val="007B7619"/>
    <w:rsid w:val="007C06BE"/>
    <w:rsid w:val="007C0EBA"/>
    <w:rsid w:val="007C1049"/>
    <w:rsid w:val="007C2DD6"/>
    <w:rsid w:val="007C7988"/>
    <w:rsid w:val="007E014F"/>
    <w:rsid w:val="007E0667"/>
    <w:rsid w:val="007E54A0"/>
    <w:rsid w:val="007F1BC7"/>
    <w:rsid w:val="007F5BAE"/>
    <w:rsid w:val="00801088"/>
    <w:rsid w:val="00802EE8"/>
    <w:rsid w:val="00803756"/>
    <w:rsid w:val="00810589"/>
    <w:rsid w:val="008123A4"/>
    <w:rsid w:val="00813713"/>
    <w:rsid w:val="008225FB"/>
    <w:rsid w:val="0082281D"/>
    <w:rsid w:val="00823F24"/>
    <w:rsid w:val="00833A0E"/>
    <w:rsid w:val="00844FA1"/>
    <w:rsid w:val="00845A70"/>
    <w:rsid w:val="0084719B"/>
    <w:rsid w:val="008540AF"/>
    <w:rsid w:val="008557A1"/>
    <w:rsid w:val="008561B7"/>
    <w:rsid w:val="00856274"/>
    <w:rsid w:val="0085649B"/>
    <w:rsid w:val="008566B6"/>
    <w:rsid w:val="00857595"/>
    <w:rsid w:val="00857CF9"/>
    <w:rsid w:val="00864672"/>
    <w:rsid w:val="008707CB"/>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B685E"/>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0896"/>
    <w:rsid w:val="009245CB"/>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CC4"/>
    <w:rsid w:val="009B10B8"/>
    <w:rsid w:val="009B4423"/>
    <w:rsid w:val="009B4448"/>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4A7F"/>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1E9"/>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0E70"/>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0138"/>
    <w:rsid w:val="00CA331F"/>
    <w:rsid w:val="00CA46A9"/>
    <w:rsid w:val="00CA5A5D"/>
    <w:rsid w:val="00CB13B7"/>
    <w:rsid w:val="00CB196B"/>
    <w:rsid w:val="00CB1AAE"/>
    <w:rsid w:val="00CB1BF5"/>
    <w:rsid w:val="00CB215E"/>
    <w:rsid w:val="00CB401C"/>
    <w:rsid w:val="00CB694B"/>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02717"/>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BBF"/>
    <w:rsid w:val="00D45DA1"/>
    <w:rsid w:val="00D47C21"/>
    <w:rsid w:val="00D52A7A"/>
    <w:rsid w:val="00D54F9D"/>
    <w:rsid w:val="00D57A52"/>
    <w:rsid w:val="00D623E1"/>
    <w:rsid w:val="00D62D8F"/>
    <w:rsid w:val="00D658F7"/>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97FD8"/>
    <w:rsid w:val="00DA20CE"/>
    <w:rsid w:val="00DA689F"/>
    <w:rsid w:val="00DB04F7"/>
    <w:rsid w:val="00DB07F6"/>
    <w:rsid w:val="00DB0F80"/>
    <w:rsid w:val="00DB404C"/>
    <w:rsid w:val="00DC28E7"/>
    <w:rsid w:val="00DC3C34"/>
    <w:rsid w:val="00DC3E80"/>
    <w:rsid w:val="00DC5465"/>
    <w:rsid w:val="00DC74AA"/>
    <w:rsid w:val="00DC7B1E"/>
    <w:rsid w:val="00DD5C8B"/>
    <w:rsid w:val="00DD6E73"/>
    <w:rsid w:val="00DD6FB8"/>
    <w:rsid w:val="00DE0EBE"/>
    <w:rsid w:val="00DE21C0"/>
    <w:rsid w:val="00DE22BC"/>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61A0"/>
    <w:rsid w:val="00E37021"/>
    <w:rsid w:val="00E40289"/>
    <w:rsid w:val="00E42E1F"/>
    <w:rsid w:val="00E43AD8"/>
    <w:rsid w:val="00E46BE2"/>
    <w:rsid w:val="00E50AB7"/>
    <w:rsid w:val="00E53F4B"/>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6E42"/>
    <w:rsid w:val="00ED75F4"/>
    <w:rsid w:val="00EE0B78"/>
    <w:rsid w:val="00EE3245"/>
    <w:rsid w:val="00EE492D"/>
    <w:rsid w:val="00EE6EF2"/>
    <w:rsid w:val="00EE74D4"/>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28F"/>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D2D4C"/>
    <w:rsid w:val="00FD7D7E"/>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7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A58E7E4B41CD4A8286E143698B5C8E" ma:contentTypeVersion="10" ma:contentTypeDescription="Ein neues Dokument erstellen." ma:contentTypeScope="" ma:versionID="10ef5343942a936c38c65f9c5b093a66">
  <xsd:schema xmlns:xsd="http://www.w3.org/2001/XMLSchema" xmlns:xs="http://www.w3.org/2001/XMLSchema" xmlns:p="http://schemas.microsoft.com/office/2006/metadata/properties" xmlns:ns3="307c078e-9e87-4764-b933-f84ab412317f" xmlns:ns4="efd98c30-b80c-4775-a96a-15a7716897a0" targetNamespace="http://schemas.microsoft.com/office/2006/metadata/properties" ma:root="true" ma:fieldsID="6018fbd8029939468bc4c6d4861716af" ns3:_="" ns4:_="">
    <xsd:import namespace="307c078e-9e87-4764-b933-f84ab412317f"/>
    <xsd:import namespace="efd98c30-b80c-4775-a96a-15a771689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c078e-9e87-4764-b933-f84ab412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98c30-b80c-4775-a96a-15a7716897a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C431A-597E-4B91-8697-32B9D5999D98}">
  <ds:schemaRefs>
    <ds:schemaRef ds:uri="307c078e-9e87-4764-b933-f84ab412317f"/>
    <ds:schemaRef ds:uri="http://schemas.microsoft.com/office/2006/documentManagement/types"/>
    <ds:schemaRef ds:uri="http://purl.org/dc/elements/1.1/"/>
    <ds:schemaRef ds:uri="http://schemas.microsoft.com/office/infopath/2007/PartnerControls"/>
    <ds:schemaRef ds:uri="efd98c30-b80c-4775-a96a-15a7716897a0"/>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468083-18A0-44E0-AA5E-1F0326A3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c078e-9e87-4764-b933-f84ab412317f"/>
    <ds:schemaRef ds:uri="efd98c30-b80c-4775-a96a-15a771689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4.xml><?xml version="1.0" encoding="utf-8"?>
<ds:datastoreItem xmlns:ds="http://schemas.openxmlformats.org/officeDocument/2006/customXml" ds:itemID="{FE2B0BAD-1CCE-4FD6-B36B-90185663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3765</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PREFA</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Heidinger Nadine</cp:lastModifiedBy>
  <cp:revision>2</cp:revision>
  <cp:lastPrinted>2018-03-30T06:31:00Z</cp:lastPrinted>
  <dcterms:created xsi:type="dcterms:W3CDTF">2020-05-19T11:13:00Z</dcterms:created>
  <dcterms:modified xsi:type="dcterms:W3CDTF">2020-05-19T11:13:00Z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0x01010089A58E7E4B41CD4A8286E143698B5C8E</vt:lpwstr>
  </property>
</Properties>
</file>